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351FD" w14:textId="77777777" w:rsidR="00E81826" w:rsidRDefault="00E81826" w:rsidP="00B10D3D"/>
    <w:p w14:paraId="398099BA" w14:textId="1A737848" w:rsidR="00E81826" w:rsidRDefault="00E81826" w:rsidP="00F9170E">
      <w:pPr>
        <w:pStyle w:val="Titre1"/>
        <w:jc w:val="center"/>
        <w:rPr>
          <w:u w:val="single"/>
        </w:rPr>
      </w:pPr>
      <w:r w:rsidRPr="00F9170E">
        <w:rPr>
          <w:u w:val="single"/>
        </w:rPr>
        <w:t>Règles générales pour le statut d’auteur et de collaborateur</w:t>
      </w:r>
    </w:p>
    <w:p w14:paraId="4727D671" w14:textId="77777777" w:rsidR="00F9170E" w:rsidRPr="00F9170E" w:rsidRDefault="00F9170E" w:rsidP="00F9170E">
      <w:bookmarkStart w:id="0" w:name="_GoBack"/>
      <w:bookmarkEnd w:id="0"/>
    </w:p>
    <w:p w14:paraId="15964472" w14:textId="77777777" w:rsidR="00E81826" w:rsidRDefault="00E81826" w:rsidP="00E81826"/>
    <w:p w14:paraId="40CC9504" w14:textId="77777777" w:rsidR="00E81826" w:rsidRDefault="00E81826" w:rsidP="00E81826">
      <w:r w:rsidRPr="0034364C">
        <w:t xml:space="preserve">Selon les recommandations de l’International </w:t>
      </w:r>
      <w:proofErr w:type="spellStart"/>
      <w:r w:rsidRPr="0034364C">
        <w:t>Comittee</w:t>
      </w:r>
      <w:proofErr w:type="spellEnd"/>
      <w:r w:rsidRPr="0034364C">
        <w:t xml:space="preserve"> of </w:t>
      </w:r>
      <w:proofErr w:type="spellStart"/>
      <w:r w:rsidRPr="0034364C">
        <w:t>Medical</w:t>
      </w:r>
      <w:proofErr w:type="spellEnd"/>
      <w:r w:rsidRPr="0034364C">
        <w:t xml:space="preserve"> Journal Editors (ICMJE), les auteurs doivent tous remplir les 4 critères suivants : </w:t>
      </w:r>
    </w:p>
    <w:p w14:paraId="037D9EDC" w14:textId="77777777" w:rsidR="00E81826" w:rsidRPr="0034364C" w:rsidRDefault="00E81826" w:rsidP="00E81826"/>
    <w:p w14:paraId="054420B0" w14:textId="77777777" w:rsidR="00E81826" w:rsidRPr="001E192E" w:rsidRDefault="00E81826" w:rsidP="00E81826">
      <w:pPr>
        <w:pStyle w:val="Paragraphedeliste"/>
        <w:numPr>
          <w:ilvl w:val="0"/>
          <w:numId w:val="18"/>
        </w:numPr>
        <w:jc w:val="left"/>
      </w:pPr>
      <w:r w:rsidRPr="001E192E">
        <w:t xml:space="preserve">Contribution substantielle à la conception ou à la mise en place du travail; ou à l’acquisition, l’analyse ou </w:t>
      </w:r>
      <w:proofErr w:type="spellStart"/>
      <w:r w:rsidRPr="001E192E">
        <w:t>interpretation</w:t>
      </w:r>
      <w:proofErr w:type="spellEnd"/>
      <w:r w:rsidRPr="001E192E">
        <w:t xml:space="preserve"> des données; ET </w:t>
      </w:r>
    </w:p>
    <w:p w14:paraId="21A6AD59" w14:textId="77777777" w:rsidR="00E81826" w:rsidRPr="001E192E" w:rsidRDefault="00E81826" w:rsidP="00E81826">
      <w:pPr>
        <w:pStyle w:val="Paragraphedeliste"/>
        <w:numPr>
          <w:ilvl w:val="0"/>
          <w:numId w:val="18"/>
        </w:numPr>
        <w:jc w:val="left"/>
      </w:pPr>
      <w:r w:rsidRPr="001E192E">
        <w:t xml:space="preserve">Ecriture du rapport, ou </w:t>
      </w:r>
      <w:proofErr w:type="spellStart"/>
      <w:r w:rsidRPr="001E192E">
        <w:t>revisions</w:t>
      </w:r>
      <w:proofErr w:type="spellEnd"/>
      <w:r w:rsidRPr="001E192E">
        <w:t xml:space="preserve"> critiques concernant du contenu intellectuellement important; ET</w:t>
      </w:r>
    </w:p>
    <w:p w14:paraId="1254E5A8" w14:textId="77777777" w:rsidR="00E81826" w:rsidRPr="001E192E" w:rsidRDefault="00E81826" w:rsidP="00E81826">
      <w:pPr>
        <w:pStyle w:val="Paragraphedeliste"/>
        <w:numPr>
          <w:ilvl w:val="0"/>
          <w:numId w:val="18"/>
        </w:numPr>
        <w:jc w:val="left"/>
      </w:pPr>
      <w:r w:rsidRPr="001E192E">
        <w:t xml:space="preserve">Approbation de la version finale destinée à être publiée; ET </w:t>
      </w:r>
    </w:p>
    <w:p w14:paraId="5DFB2BF5" w14:textId="77777777" w:rsidR="00E81826" w:rsidRPr="0034364C" w:rsidRDefault="00E81826" w:rsidP="00E81826">
      <w:pPr>
        <w:pStyle w:val="Paragraphedeliste"/>
        <w:numPr>
          <w:ilvl w:val="0"/>
          <w:numId w:val="18"/>
        </w:numPr>
        <w:jc w:val="left"/>
      </w:pPr>
      <w:r w:rsidRPr="0034364C">
        <w:t>Acceptation de rendr</w:t>
      </w:r>
      <w:r>
        <w:t>e</w:t>
      </w:r>
      <w:r w:rsidRPr="0034364C">
        <w:t xml:space="preserve"> compte </w:t>
      </w:r>
      <w:r>
        <w:t>de</w:t>
      </w:r>
      <w:r w:rsidRPr="0034364C">
        <w:t xml:space="preserve"> tous les aspects du travail, </w:t>
      </w:r>
      <w:r>
        <w:t>et pouvoir assurer</w:t>
      </w:r>
      <w:r w:rsidRPr="0034364C">
        <w:t xml:space="preserve"> que les questions lié</w:t>
      </w:r>
      <w:r>
        <w:t>e</w:t>
      </w:r>
      <w:r w:rsidRPr="0034364C">
        <w:t xml:space="preserve">s à la précision et l’intégrité de toute partie du travail sont soulevées et résolues de manière appropriée. </w:t>
      </w:r>
    </w:p>
    <w:p w14:paraId="07D22C40" w14:textId="77777777" w:rsidR="00E81826" w:rsidRDefault="00E81826" w:rsidP="00E81826">
      <w:pPr>
        <w:pStyle w:val="Default"/>
        <w:rPr>
          <w:lang w:val="fr-FR"/>
        </w:rPr>
      </w:pPr>
    </w:p>
    <w:p w14:paraId="24F8495A" w14:textId="068CE18D" w:rsidR="00E81826" w:rsidRDefault="00E81826" w:rsidP="00E81826">
      <w:r>
        <w:t xml:space="preserve">La personne qui mène l’étude et écrit le rapport est </w:t>
      </w:r>
      <w:r w:rsidRPr="002225F4">
        <w:rPr>
          <w:b/>
        </w:rPr>
        <w:t>premier auteur</w:t>
      </w:r>
      <w:r w:rsidR="00B10D3D">
        <w:rPr>
          <w:b/>
        </w:rPr>
        <w:t xml:space="preserve"> (IPN)</w:t>
      </w:r>
      <w:r>
        <w:t xml:space="preserve">. Il doit être membre du JENI.  Celui-ci peut décider de co-écrire ou de repartir également le travail de premier auteur, et peut choisir ainsi un co-premier auteur.  </w:t>
      </w:r>
      <w:r w:rsidRPr="002225F4">
        <w:rPr>
          <w:b/>
        </w:rPr>
        <w:t xml:space="preserve">Le co-premier </w:t>
      </w:r>
      <w:r>
        <w:rPr>
          <w:b/>
        </w:rPr>
        <w:t xml:space="preserve">et/ou deuxième auteur est/sont </w:t>
      </w:r>
      <w:r w:rsidRPr="002225F4">
        <w:rPr>
          <w:b/>
        </w:rPr>
        <w:t>désigné</w:t>
      </w:r>
      <w:r>
        <w:rPr>
          <w:b/>
        </w:rPr>
        <w:t>(s)</w:t>
      </w:r>
      <w:r w:rsidRPr="002225F4">
        <w:rPr>
          <w:b/>
        </w:rPr>
        <w:t xml:space="preserve"> par le premier auteur</w:t>
      </w:r>
      <w:r>
        <w:t xml:space="preserve">, sur la base de la quantité relative de travail fournie ou anticipée pour l’étude. Les deux </w:t>
      </w:r>
      <w:proofErr w:type="spellStart"/>
      <w:r>
        <w:t>co-premiers</w:t>
      </w:r>
      <w:proofErr w:type="spellEnd"/>
      <w:r>
        <w:t xml:space="preserve"> auteurs ou le premier et </w:t>
      </w:r>
      <w:proofErr w:type="gramStart"/>
      <w:r>
        <w:t>le deuxième auteurs</w:t>
      </w:r>
      <w:proofErr w:type="gramEnd"/>
      <w:r>
        <w:t xml:space="preserve"> sont désignés comme lead PI et lead </w:t>
      </w:r>
      <w:proofErr w:type="spellStart"/>
      <w:r>
        <w:t>co</w:t>
      </w:r>
      <w:proofErr w:type="spellEnd"/>
      <w:r>
        <w:t xml:space="preserve">-PI. </w:t>
      </w:r>
    </w:p>
    <w:p w14:paraId="6422BAB7" w14:textId="77777777" w:rsidR="00E81826" w:rsidRDefault="00E81826" w:rsidP="00E81826"/>
    <w:p w14:paraId="2361E117" w14:textId="758C0489" w:rsidR="00E81826" w:rsidRDefault="00E81826" w:rsidP="00E81826">
      <w:r w:rsidRPr="002225F4">
        <w:rPr>
          <w:b/>
        </w:rPr>
        <w:t xml:space="preserve">Le dernier auteur est choisi par le premier auteur, ou les lead PI et </w:t>
      </w:r>
      <w:proofErr w:type="spellStart"/>
      <w:r w:rsidRPr="002225F4">
        <w:rPr>
          <w:b/>
        </w:rPr>
        <w:t>co</w:t>
      </w:r>
      <w:proofErr w:type="spellEnd"/>
      <w:r w:rsidRPr="002225F4">
        <w:rPr>
          <w:b/>
        </w:rPr>
        <w:t>-PI</w:t>
      </w:r>
      <w:r>
        <w:t xml:space="preserve"> en consensus, sur sa capacité à encadrer la mise en place, le déroulement et la publication de l’étude dans l’esprit collaboratif propre au JENI-Research Collaborative. Le dernier auteur est également membre du JENI, afin de promouvoir l’épanouissement de membres du JENI sur la voie de devenir des investigateurs </w:t>
      </w:r>
      <w:r w:rsidR="00B10D3D">
        <w:t xml:space="preserve">accomplis en recherche clinique. </w:t>
      </w:r>
    </w:p>
    <w:p w14:paraId="7D04E454" w14:textId="77777777" w:rsidR="00E81826" w:rsidRDefault="00E81826" w:rsidP="00E81826"/>
    <w:p w14:paraId="3FB85477" w14:textId="03CB2BCD" w:rsidR="00E81826" w:rsidRDefault="00E81826" w:rsidP="00E81826">
      <w:pPr>
        <w:rPr>
          <w:b/>
        </w:rPr>
      </w:pPr>
      <w:r w:rsidRPr="002225F4">
        <w:rPr>
          <w:b/>
        </w:rPr>
        <w:t xml:space="preserve">Les investigateurs principaux </w:t>
      </w:r>
      <w:r w:rsidR="00B10D3D">
        <w:rPr>
          <w:b/>
        </w:rPr>
        <w:t xml:space="preserve">locaux </w:t>
      </w:r>
      <w:r w:rsidRPr="002225F4">
        <w:rPr>
          <w:b/>
        </w:rPr>
        <w:t xml:space="preserve">(Site PI et </w:t>
      </w:r>
      <w:proofErr w:type="spellStart"/>
      <w:r w:rsidRPr="002225F4">
        <w:rPr>
          <w:b/>
        </w:rPr>
        <w:t>co</w:t>
      </w:r>
      <w:proofErr w:type="spellEnd"/>
      <w:r w:rsidRPr="002225F4">
        <w:rPr>
          <w:b/>
        </w:rPr>
        <w:t xml:space="preserve">-PI) </w:t>
      </w:r>
      <w:r>
        <w:rPr>
          <w:b/>
        </w:rPr>
        <w:t>de chaque institution s</w:t>
      </w:r>
      <w:r w:rsidRPr="002225F4">
        <w:rPr>
          <w:b/>
        </w:rPr>
        <w:t xml:space="preserve">ont ensuite listés par ordre décroissant de patients inclus par centre avec un maximum de deux co-auteurs </w:t>
      </w:r>
      <w:r w:rsidR="003A4F7B">
        <w:rPr>
          <w:b/>
        </w:rPr>
        <w:t xml:space="preserve">JENI </w:t>
      </w:r>
      <w:r w:rsidRPr="002225F4">
        <w:rPr>
          <w:b/>
        </w:rPr>
        <w:t>et un minimum d’un membre du JENI par centre</w:t>
      </w:r>
      <w:r>
        <w:rPr>
          <w:b/>
        </w:rPr>
        <w:t xml:space="preserve">. </w:t>
      </w:r>
    </w:p>
    <w:p w14:paraId="1D8D2D14" w14:textId="77777777" w:rsidR="00E81826" w:rsidRDefault="00E81826" w:rsidP="00E81826">
      <w:pPr>
        <w:rPr>
          <w:b/>
        </w:rPr>
      </w:pPr>
    </w:p>
    <w:p w14:paraId="4C07158E" w14:textId="77777777" w:rsidR="00E81826" w:rsidRPr="00F74174" w:rsidRDefault="00E81826" w:rsidP="00E81826">
      <w:pPr>
        <w:rPr>
          <w:b/>
        </w:rPr>
      </w:pPr>
      <w:r>
        <w:rPr>
          <w:b/>
        </w:rPr>
        <w:t xml:space="preserve">Le premier et le dernier auteur choisissent en consensus le journal dans lequel le rapport sera soumis et assurent que le processus de suivi des révisions arrive à son terme. </w:t>
      </w:r>
    </w:p>
    <w:p w14:paraId="46D2D8C1" w14:textId="77777777" w:rsidR="00E81826" w:rsidRDefault="00E81826" w:rsidP="00E81826"/>
    <w:p w14:paraId="21D23ABC" w14:textId="77777777" w:rsidR="00E81826" w:rsidRPr="009A03AE" w:rsidRDefault="00E81826" w:rsidP="00E81826">
      <w:r>
        <w:t>Selon le nombre d’auteurs permis par le journal de publication (par exemple, certains journaux n’autorisent que 10 auteurs dans la byline), ces règles seront utilisées pour déterminer quels auteurs apparaissent sur la page de titre du manuscrit.  Autant que possible, t</w:t>
      </w:r>
      <w:r w:rsidRPr="009A03AE">
        <w:t xml:space="preserve">ous les auteurs </w:t>
      </w:r>
      <w:r>
        <w:t xml:space="preserve">seront listés sur la page de titre, mais dans le cas d’un nombre plus important de co-auteurs qu’autorisé par le journal de soumission, les auteurs au-delà de la limite </w:t>
      </w:r>
      <w:r w:rsidRPr="009A03AE">
        <w:t xml:space="preserve">seront ensuite listés comme membre du groupe du </w:t>
      </w:r>
      <w:r>
        <w:t>« </w:t>
      </w:r>
      <w:r w:rsidRPr="009A03AE">
        <w:t>JENI-Research Collaborative</w:t>
      </w:r>
      <w:r>
        <w:t> »</w:t>
      </w:r>
      <w:r w:rsidRPr="009A03AE">
        <w:t xml:space="preserve"> en suivant les mêmes règles que celles énoncées ci-dessus pour l’ordre d’apparition. Ce groupe permet aux </w:t>
      </w:r>
      <w:proofErr w:type="spellStart"/>
      <w:r w:rsidRPr="009A03AE">
        <w:t>co</w:t>
      </w:r>
      <w:proofErr w:type="spellEnd"/>
      <w:r w:rsidRPr="009A03AE">
        <w:t>-investigateurs d’être définis de manière appropriée comme co-auteur selon les règles de statut d’auteur académique pour les études multicentriques de grande taille.</w:t>
      </w:r>
    </w:p>
    <w:p w14:paraId="1923F0E0" w14:textId="77777777" w:rsidR="00E81826" w:rsidRDefault="00E81826" w:rsidP="00E81826">
      <w:pPr>
        <w:pStyle w:val="Default"/>
        <w:rPr>
          <w:sz w:val="20"/>
          <w:szCs w:val="20"/>
          <w:lang w:val="fr-FR"/>
        </w:rPr>
      </w:pPr>
    </w:p>
    <w:p w14:paraId="12DC8C28" w14:textId="3613207B" w:rsidR="00E81826" w:rsidRDefault="00E81826" w:rsidP="00E81826">
      <w:r w:rsidRPr="00ED3F6B">
        <w:lastRenderedPageBreak/>
        <w:t>Les personnes ayant fourni un support important</w:t>
      </w:r>
      <w:r>
        <w:t xml:space="preserve"> pour la réalisation de l’étude</w:t>
      </w:r>
      <w:r w:rsidRPr="00ED3F6B">
        <w:t xml:space="preserve">, incluant statisticiens, et les </w:t>
      </w:r>
      <w:proofErr w:type="spellStart"/>
      <w:r w:rsidRPr="00ED3F6B">
        <w:t>non-PI</w:t>
      </w:r>
      <w:proofErr w:type="spellEnd"/>
      <w:r w:rsidRPr="00ED3F6B">
        <w:t xml:space="preserve"> ou non </w:t>
      </w:r>
      <w:proofErr w:type="spellStart"/>
      <w:r w:rsidRPr="00ED3F6B">
        <w:t>co</w:t>
      </w:r>
      <w:proofErr w:type="spellEnd"/>
      <w:r w:rsidRPr="00ED3F6B">
        <w:t xml:space="preserve">-PI clés impliqués dans la </w:t>
      </w:r>
      <w:r>
        <w:t xml:space="preserve">constitution ou la </w:t>
      </w:r>
      <w:r w:rsidRPr="00ED3F6B">
        <w:t>collecte des données, seront reconnus</w:t>
      </w:r>
      <w:r w:rsidR="00B10D3D">
        <w:t xml:space="preserve"> selon la quotité de travail, comme co-auteurs ou comme </w:t>
      </w:r>
      <w:r w:rsidRPr="00B10D3D">
        <w:t>collaborateurs</w:t>
      </w:r>
      <w:r w:rsidRPr="00ED3F6B">
        <w:t xml:space="preserve"> au sein du groupe du </w:t>
      </w:r>
      <w:r>
        <w:t>« </w:t>
      </w:r>
      <w:r w:rsidRPr="00ED3F6B">
        <w:t>JENI-Research Collaborative</w:t>
      </w:r>
      <w:r>
        <w:t> »</w:t>
      </w:r>
      <w:r w:rsidR="00B10D3D">
        <w:t>, par une décision pragmatique du lead-PI, et avec accord préalable des site PI</w:t>
      </w:r>
      <w:r w:rsidRPr="00ED3F6B">
        <w:t xml:space="preserve">. </w:t>
      </w:r>
    </w:p>
    <w:p w14:paraId="31F998A6" w14:textId="77777777" w:rsidR="00E81826" w:rsidRDefault="00E81826" w:rsidP="00E81826"/>
    <w:p w14:paraId="4F61E209" w14:textId="77777777" w:rsidR="00E81826" w:rsidRDefault="00E81826" w:rsidP="00E81826">
      <w:r>
        <w:t>Les collaborateurs dont la contribution à l’étude ou au manuscrit est considérée com</w:t>
      </w:r>
      <w:r w:rsidRPr="002E45C1">
        <w:t>me périphérique</w:t>
      </w:r>
      <w:r>
        <w:t>, accessoire, ou indirecte</w:t>
      </w:r>
      <w:r w:rsidRPr="002E45C1">
        <w:t xml:space="preserve">, seront listés dans </w:t>
      </w:r>
      <w:r>
        <w:t xml:space="preserve">la </w:t>
      </w:r>
      <w:r w:rsidRPr="002E45C1">
        <w:t>section « </w:t>
      </w:r>
      <w:proofErr w:type="spellStart"/>
      <w:r w:rsidRPr="002E45C1">
        <w:t>acknowledgement</w:t>
      </w:r>
      <w:proofErr w:type="spellEnd"/>
      <w:r w:rsidRPr="002E45C1">
        <w:t xml:space="preserve"> » à la fin du manuscrit. </w:t>
      </w:r>
    </w:p>
    <w:p w14:paraId="792942EA" w14:textId="77777777" w:rsidR="00E81826" w:rsidRDefault="00E81826" w:rsidP="00E81826"/>
    <w:p w14:paraId="3EF90E6F" w14:textId="77777777" w:rsidR="00E81826" w:rsidRPr="002E45C1" w:rsidRDefault="00E81826" w:rsidP="00E81826">
      <w:r>
        <w:t>Chaque Site PI est en charge de fournir, avec les données, la liste des collaborateurs directs (inclus dans le groupe) et la liste des collaborateurs indirects (cités dans les « </w:t>
      </w:r>
      <w:proofErr w:type="spellStart"/>
      <w:r>
        <w:t>acknowledgments</w:t>
      </w:r>
      <w:proofErr w:type="spellEnd"/>
      <w:r>
        <w:t> »).</w:t>
      </w:r>
    </w:p>
    <w:p w14:paraId="73AB82E0" w14:textId="77777777" w:rsidR="00E81826" w:rsidRPr="002E45C1" w:rsidRDefault="00E81826" w:rsidP="00E81826"/>
    <w:p w14:paraId="15C8C151" w14:textId="77777777" w:rsidR="00E81826" w:rsidRPr="005A2C06" w:rsidRDefault="00E81826" w:rsidP="00E81826">
      <w:r w:rsidRPr="005A2C06">
        <w:t>En cas d’étude de sous-groupe, ou d’utilisation des données pour une ou des analyse</w:t>
      </w:r>
      <w:r>
        <w:t>(</w:t>
      </w:r>
      <w:r w:rsidRPr="005A2C06">
        <w:t>s</w:t>
      </w:r>
      <w:r>
        <w:t xml:space="preserve">) </w:t>
      </w:r>
      <w:r w:rsidRPr="005A2C06">
        <w:t>connexe</w:t>
      </w:r>
      <w:r>
        <w:t>(s)</w:t>
      </w:r>
      <w:r w:rsidRPr="005A2C06">
        <w:t xml:space="preserve"> au sujet initial, la page de titre et les règles de distribution des auteurs pourront être ajustées pour le rapport spécifiquement lié à cette étude secondaire en fonction des contributions directes</w:t>
      </w:r>
      <w:r>
        <w:t xml:space="preserve"> additionnelles, nouvelles,</w:t>
      </w:r>
      <w:r w:rsidRPr="005A2C06">
        <w:t xml:space="preserve"> ou complémentaires, et ce uniquement après consultation </w:t>
      </w:r>
      <w:r>
        <w:t>et accord de l’ensemble des</w:t>
      </w:r>
      <w:r w:rsidRPr="005A2C06">
        <w:t xml:space="preserve"> Site </w:t>
      </w:r>
      <w:proofErr w:type="spellStart"/>
      <w:r w:rsidRPr="005A2C06">
        <w:t>PIs</w:t>
      </w:r>
      <w:proofErr w:type="spellEnd"/>
      <w:r w:rsidRPr="005A2C06">
        <w:t xml:space="preserve">. </w:t>
      </w:r>
    </w:p>
    <w:p w14:paraId="51ACF04E" w14:textId="77777777" w:rsidR="00E81826" w:rsidRPr="005A2C06" w:rsidRDefault="00E81826" w:rsidP="00E81826"/>
    <w:p w14:paraId="728BBCCB" w14:textId="77777777" w:rsidR="00E81826" w:rsidRPr="00A859FF" w:rsidRDefault="00E81826" w:rsidP="00E81826">
      <w:r w:rsidRPr="00A859FF">
        <w:t>Les résultats de ces analyses complémentaires, ainsi que le manuscrit, devront être partagés avec l’ensemble des membres du groupe original d’investigation</w:t>
      </w:r>
      <w:r>
        <w:t xml:space="preserve"> (</w:t>
      </w:r>
      <w:proofErr w:type="spellStart"/>
      <w:r>
        <w:t>càd</w:t>
      </w:r>
      <w:proofErr w:type="spellEnd"/>
      <w:r>
        <w:t xml:space="preserve"> Lead PI, Lead </w:t>
      </w:r>
      <w:proofErr w:type="spellStart"/>
      <w:r>
        <w:t>coPI</w:t>
      </w:r>
      <w:proofErr w:type="spellEnd"/>
      <w:r>
        <w:t xml:space="preserve">, Site </w:t>
      </w:r>
      <w:proofErr w:type="spellStart"/>
      <w:r>
        <w:t>PIs</w:t>
      </w:r>
      <w:proofErr w:type="spellEnd"/>
      <w:r>
        <w:t xml:space="preserve"> et </w:t>
      </w:r>
      <w:proofErr w:type="spellStart"/>
      <w:r>
        <w:t>co-PIs</w:t>
      </w:r>
      <w:proofErr w:type="spellEnd"/>
      <w:r>
        <w:t>, collaborateurs)</w:t>
      </w:r>
      <w:r w:rsidRPr="00A859FF">
        <w:t>, tout comme l’inclusion du « JENI Research Collaborative » devra être précisé dans tous les manuscrits découlant de l’acquisition initiale des données.  Ceci permet à tous les investigateurs</w:t>
      </w:r>
      <w:r>
        <w:t xml:space="preserve">, </w:t>
      </w:r>
      <w:proofErr w:type="spellStart"/>
      <w:r w:rsidRPr="00A859FF">
        <w:t>co</w:t>
      </w:r>
      <w:proofErr w:type="spellEnd"/>
      <w:r w:rsidRPr="00A859FF">
        <w:t xml:space="preserve">-investigateurs </w:t>
      </w:r>
      <w:r>
        <w:t xml:space="preserve">et collaborateurs </w:t>
      </w:r>
      <w:r w:rsidRPr="00A859FF">
        <w:t>initiaux d’</w:t>
      </w:r>
      <w:r>
        <w:t>être reconnus pour leur travail</w:t>
      </w:r>
      <w:r w:rsidRPr="00A859FF">
        <w:t xml:space="preserve">, et leur permettre d’être listés de manière appropriée comme co-auteur des travaux ultérieurs dans le </w:t>
      </w:r>
      <w:r>
        <w:t>cadre du groupe susm</w:t>
      </w:r>
      <w:r w:rsidRPr="00A859FF">
        <w:t>entionné</w:t>
      </w:r>
      <w:r>
        <w:t>, s’ils remplissent les règles de statut d’auteur</w:t>
      </w:r>
      <w:r w:rsidRPr="00A859FF">
        <w:t>.</w:t>
      </w:r>
    </w:p>
    <w:p w14:paraId="75D6BD7D" w14:textId="77777777" w:rsidR="00E81826" w:rsidRPr="00F74174" w:rsidRDefault="00E81826" w:rsidP="00E81826"/>
    <w:p w14:paraId="4A306D74" w14:textId="77777777" w:rsidR="00E81826" w:rsidRPr="00910F28" w:rsidRDefault="00E81826" w:rsidP="00E81826"/>
    <w:p w14:paraId="3EE3DD86" w14:textId="77777777" w:rsidR="00E81826" w:rsidRPr="00A42457" w:rsidRDefault="00E81826" w:rsidP="00E81826"/>
    <w:p w14:paraId="388E1839" w14:textId="77777777" w:rsidR="00E47DD2" w:rsidRDefault="00E47DD2" w:rsidP="00B10D3D"/>
    <w:p w14:paraId="2728BBA8" w14:textId="7E28DABE" w:rsidR="009D6AFE" w:rsidRPr="003051DE" w:rsidRDefault="009D6AFE" w:rsidP="00B10D3D">
      <w:pPr>
        <w:jc w:val="left"/>
        <w:rPr>
          <w:rFonts w:eastAsiaTheme="majorEastAsia" w:cstheme="majorBidi"/>
          <w:b/>
          <w:color w:val="000000" w:themeColor="text1"/>
          <w:szCs w:val="32"/>
          <w:u w:val="single"/>
        </w:rPr>
      </w:pPr>
    </w:p>
    <w:sectPr w:rsidR="009D6AFE" w:rsidRPr="003051DE" w:rsidSect="00BE529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CEBE0" w14:textId="77777777" w:rsidR="00BE1EAC" w:rsidRDefault="00BE1EAC" w:rsidP="00E47DD2">
      <w:r>
        <w:separator/>
      </w:r>
    </w:p>
  </w:endnote>
  <w:endnote w:type="continuationSeparator" w:id="0">
    <w:p w14:paraId="760F6339" w14:textId="77777777" w:rsidR="00BE1EAC" w:rsidRDefault="00BE1EAC" w:rsidP="00E4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971C" w14:textId="77777777" w:rsidR="00BE1EAC" w:rsidRDefault="00BE1EAC" w:rsidP="00E47DD2">
      <w:r>
        <w:separator/>
      </w:r>
    </w:p>
  </w:footnote>
  <w:footnote w:type="continuationSeparator" w:id="0">
    <w:p w14:paraId="79570C86" w14:textId="77777777" w:rsidR="00BE1EAC" w:rsidRDefault="00BE1EAC" w:rsidP="00E4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7E92" w14:textId="315CE82B" w:rsidR="00E47DD2" w:rsidRDefault="00E47DD2">
    <w:pPr>
      <w:pStyle w:val="En-tte"/>
    </w:pPr>
    <w:r w:rsidRPr="00AD21F1">
      <w:rPr>
        <w:b/>
        <w:noProof/>
        <w:lang w:eastAsia="fr-FR"/>
      </w:rPr>
      <w:drawing>
        <wp:anchor distT="0" distB="0" distL="114300" distR="114300" simplePos="0" relativeHeight="251663360" behindDoc="0" locked="0" layoutInCell="1" allowOverlap="1" wp14:anchorId="44DB9256" wp14:editId="7F8C377B">
          <wp:simplePos x="0" y="0"/>
          <wp:positionH relativeFrom="margin">
            <wp:posOffset>4516755</wp:posOffset>
          </wp:positionH>
          <wp:positionV relativeFrom="margin">
            <wp:posOffset>-481965</wp:posOffset>
          </wp:positionV>
          <wp:extent cx="1410335" cy="6026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NIlogotest_final.png"/>
                  <pic:cNvPicPr/>
                </pic:nvPicPr>
                <pic:blipFill rotWithShape="1">
                  <a:blip r:embed="rId1" cstate="print">
                    <a:extLst>
                      <a:ext uri="{28A0092B-C50C-407E-A947-70E740481C1C}">
                        <a14:useLocalDpi xmlns:a14="http://schemas.microsoft.com/office/drawing/2010/main" val="0"/>
                      </a:ext>
                    </a:extLst>
                  </a:blip>
                  <a:srcRect l="8174" t="2482" b="8156"/>
                  <a:stretch/>
                </pic:blipFill>
                <pic:spPr bwMode="auto">
                  <a:xfrm>
                    <a:off x="0" y="0"/>
                    <a:ext cx="141033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21F1">
      <w:rPr>
        <w:b/>
        <w:noProof/>
        <w:lang w:eastAsia="fr-FR"/>
      </w:rPr>
      <w:drawing>
        <wp:anchor distT="0" distB="0" distL="114300" distR="114300" simplePos="0" relativeHeight="251662336" behindDoc="0" locked="0" layoutInCell="1" allowOverlap="1" wp14:anchorId="5F483B0F" wp14:editId="716584E1">
          <wp:simplePos x="0" y="0"/>
          <wp:positionH relativeFrom="margin">
            <wp:posOffset>-5080</wp:posOffset>
          </wp:positionH>
          <wp:positionV relativeFrom="margin">
            <wp:posOffset>-481965</wp:posOffset>
          </wp:positionV>
          <wp:extent cx="770255" cy="602615"/>
          <wp:effectExtent l="0" t="0" r="4445" b="0"/>
          <wp:wrapSquare wrapText="bothSides"/>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025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B8"/>
    <w:multiLevelType w:val="hybridMultilevel"/>
    <w:tmpl w:val="9F9ED6D2"/>
    <w:lvl w:ilvl="0" w:tplc="4686F35A">
      <w:start w:val="1"/>
      <w:numFmt w:val="lowerLetter"/>
      <w:pStyle w:val="Titr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142B1"/>
    <w:multiLevelType w:val="hybridMultilevel"/>
    <w:tmpl w:val="6D32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3F88"/>
    <w:multiLevelType w:val="hybridMultilevel"/>
    <w:tmpl w:val="4D4E29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01262A"/>
    <w:multiLevelType w:val="hybridMultilevel"/>
    <w:tmpl w:val="A9E40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647B6A"/>
    <w:multiLevelType w:val="hybridMultilevel"/>
    <w:tmpl w:val="ACA82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34C98"/>
    <w:multiLevelType w:val="hybridMultilevel"/>
    <w:tmpl w:val="F072FEDA"/>
    <w:lvl w:ilvl="0" w:tplc="0CB2762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745973"/>
    <w:multiLevelType w:val="hybridMultilevel"/>
    <w:tmpl w:val="BBB0F560"/>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D31F7"/>
    <w:multiLevelType w:val="hybridMultilevel"/>
    <w:tmpl w:val="FBF6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68617F"/>
    <w:multiLevelType w:val="hybridMultilevel"/>
    <w:tmpl w:val="FE3E20A8"/>
    <w:lvl w:ilvl="0" w:tplc="C2C48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153E9"/>
    <w:multiLevelType w:val="hybridMultilevel"/>
    <w:tmpl w:val="DF820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D56C0"/>
    <w:multiLevelType w:val="hybridMultilevel"/>
    <w:tmpl w:val="9042CF3C"/>
    <w:lvl w:ilvl="0" w:tplc="AD74E6F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E04776"/>
    <w:multiLevelType w:val="hybridMultilevel"/>
    <w:tmpl w:val="DC0676D6"/>
    <w:lvl w:ilvl="0" w:tplc="8FE24410">
      <w:start w:val="1"/>
      <w:numFmt w:val="upperRoman"/>
      <w:pStyle w:val="Titr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C37E2"/>
    <w:multiLevelType w:val="hybridMultilevel"/>
    <w:tmpl w:val="C100B2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D439B"/>
    <w:multiLevelType w:val="hybridMultilevel"/>
    <w:tmpl w:val="CDBAEC1C"/>
    <w:lvl w:ilvl="0" w:tplc="AD74E6F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40D43"/>
    <w:multiLevelType w:val="hybridMultilevel"/>
    <w:tmpl w:val="1E087FFA"/>
    <w:lvl w:ilvl="0" w:tplc="4ED26070">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975E3"/>
    <w:multiLevelType w:val="hybridMultilevel"/>
    <w:tmpl w:val="AB8E07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0"/>
  </w:num>
  <w:num w:numId="6">
    <w:abstractNumId w:val="0"/>
    <w:lvlOverride w:ilvl="0">
      <w:startOverride w:val="1"/>
    </w:lvlOverride>
  </w:num>
  <w:num w:numId="7">
    <w:abstractNumId w:val="12"/>
  </w:num>
  <w:num w:numId="8">
    <w:abstractNumId w:val="14"/>
  </w:num>
  <w:num w:numId="9">
    <w:abstractNumId w:val="15"/>
  </w:num>
  <w:num w:numId="10">
    <w:abstractNumId w:val="0"/>
    <w:lvlOverride w:ilvl="0">
      <w:startOverride w:val="1"/>
    </w:lvlOverride>
  </w:num>
  <w:num w:numId="11">
    <w:abstractNumId w:val="3"/>
  </w:num>
  <w:num w:numId="12">
    <w:abstractNumId w:val="2"/>
  </w:num>
  <w:num w:numId="13">
    <w:abstractNumId w:val="5"/>
  </w:num>
  <w:num w:numId="14">
    <w:abstractNumId w:val="10"/>
  </w:num>
  <w:num w:numId="15">
    <w:abstractNumId w:val="4"/>
  </w:num>
  <w:num w:numId="16">
    <w:abstractNumId w:val="7"/>
  </w:num>
  <w:num w:numId="17">
    <w:abstractNumId w:val="6"/>
  </w:num>
  <w:num w:numId="18">
    <w:abstractNumId w:val="13"/>
  </w:num>
  <w:num w:numId="19">
    <w:abstractNumId w:val="11"/>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zN7CwNDI1MbYwMDJR0lEKTi0uzszPAykwrAUA7cU4CCwAAAA="/>
  </w:docVars>
  <w:rsids>
    <w:rsidRoot w:val="00A42457"/>
    <w:rsid w:val="00003D15"/>
    <w:rsid w:val="000412DF"/>
    <w:rsid w:val="00071D9E"/>
    <w:rsid w:val="000731CB"/>
    <w:rsid w:val="00076183"/>
    <w:rsid w:val="000768A3"/>
    <w:rsid w:val="00092A0D"/>
    <w:rsid w:val="000C223B"/>
    <w:rsid w:val="000D2D57"/>
    <w:rsid w:val="000D7017"/>
    <w:rsid w:val="000F051E"/>
    <w:rsid w:val="00123C6E"/>
    <w:rsid w:val="001703BA"/>
    <w:rsid w:val="00172D68"/>
    <w:rsid w:val="00173BAC"/>
    <w:rsid w:val="001769A6"/>
    <w:rsid w:val="001A6578"/>
    <w:rsid w:val="001B70EE"/>
    <w:rsid w:val="001E0A27"/>
    <w:rsid w:val="001F5E0B"/>
    <w:rsid w:val="00204CB4"/>
    <w:rsid w:val="00220928"/>
    <w:rsid w:val="0023227B"/>
    <w:rsid w:val="0024225F"/>
    <w:rsid w:val="00264D93"/>
    <w:rsid w:val="0029099F"/>
    <w:rsid w:val="00292170"/>
    <w:rsid w:val="0029388E"/>
    <w:rsid w:val="002A7CA9"/>
    <w:rsid w:val="002B5BD8"/>
    <w:rsid w:val="002D71D1"/>
    <w:rsid w:val="002F490C"/>
    <w:rsid w:val="00302F3B"/>
    <w:rsid w:val="0030344A"/>
    <w:rsid w:val="003051DE"/>
    <w:rsid w:val="003065CD"/>
    <w:rsid w:val="003343F1"/>
    <w:rsid w:val="0034049C"/>
    <w:rsid w:val="00385BC0"/>
    <w:rsid w:val="00391BCD"/>
    <w:rsid w:val="003A4F7B"/>
    <w:rsid w:val="003C1EB6"/>
    <w:rsid w:val="004001C7"/>
    <w:rsid w:val="00402FDE"/>
    <w:rsid w:val="00444D54"/>
    <w:rsid w:val="004526E1"/>
    <w:rsid w:val="00455127"/>
    <w:rsid w:val="004876E0"/>
    <w:rsid w:val="004A0707"/>
    <w:rsid w:val="004A6F7E"/>
    <w:rsid w:val="004B0B49"/>
    <w:rsid w:val="004F4CBE"/>
    <w:rsid w:val="00510D1F"/>
    <w:rsid w:val="00514E2B"/>
    <w:rsid w:val="00532DCA"/>
    <w:rsid w:val="00550946"/>
    <w:rsid w:val="00561867"/>
    <w:rsid w:val="00573A96"/>
    <w:rsid w:val="005740E9"/>
    <w:rsid w:val="005B2ED8"/>
    <w:rsid w:val="005C7509"/>
    <w:rsid w:val="005C7840"/>
    <w:rsid w:val="00612D22"/>
    <w:rsid w:val="00622333"/>
    <w:rsid w:val="0062449B"/>
    <w:rsid w:val="006329A5"/>
    <w:rsid w:val="00637BBC"/>
    <w:rsid w:val="00647CDA"/>
    <w:rsid w:val="00672B0D"/>
    <w:rsid w:val="006F1E36"/>
    <w:rsid w:val="006F38E1"/>
    <w:rsid w:val="00717FC0"/>
    <w:rsid w:val="00743958"/>
    <w:rsid w:val="00752ED6"/>
    <w:rsid w:val="00761821"/>
    <w:rsid w:val="007C121C"/>
    <w:rsid w:val="007C1CF5"/>
    <w:rsid w:val="007D4A7F"/>
    <w:rsid w:val="007E5E74"/>
    <w:rsid w:val="00820DC0"/>
    <w:rsid w:val="008335BA"/>
    <w:rsid w:val="008404D0"/>
    <w:rsid w:val="00840CAB"/>
    <w:rsid w:val="008453BA"/>
    <w:rsid w:val="00862448"/>
    <w:rsid w:val="00874145"/>
    <w:rsid w:val="00881D86"/>
    <w:rsid w:val="00891FB3"/>
    <w:rsid w:val="008A40EB"/>
    <w:rsid w:val="008A52F4"/>
    <w:rsid w:val="008A7F63"/>
    <w:rsid w:val="008B1963"/>
    <w:rsid w:val="008F38C6"/>
    <w:rsid w:val="00910F28"/>
    <w:rsid w:val="009169F8"/>
    <w:rsid w:val="00917ECB"/>
    <w:rsid w:val="009215AF"/>
    <w:rsid w:val="00933776"/>
    <w:rsid w:val="00961964"/>
    <w:rsid w:val="00982956"/>
    <w:rsid w:val="00985892"/>
    <w:rsid w:val="00993E5E"/>
    <w:rsid w:val="009B6183"/>
    <w:rsid w:val="009C51B9"/>
    <w:rsid w:val="009D5101"/>
    <w:rsid w:val="009D6AFE"/>
    <w:rsid w:val="009E51EE"/>
    <w:rsid w:val="00A23953"/>
    <w:rsid w:val="00A42457"/>
    <w:rsid w:val="00A43552"/>
    <w:rsid w:val="00A460B8"/>
    <w:rsid w:val="00A57A10"/>
    <w:rsid w:val="00A739A7"/>
    <w:rsid w:val="00A95A3D"/>
    <w:rsid w:val="00A971A7"/>
    <w:rsid w:val="00AB7779"/>
    <w:rsid w:val="00AC1C63"/>
    <w:rsid w:val="00AD6F85"/>
    <w:rsid w:val="00B10D3D"/>
    <w:rsid w:val="00B45171"/>
    <w:rsid w:val="00B528AB"/>
    <w:rsid w:val="00B547AA"/>
    <w:rsid w:val="00B64ADE"/>
    <w:rsid w:val="00B920B5"/>
    <w:rsid w:val="00BA32BE"/>
    <w:rsid w:val="00BB034E"/>
    <w:rsid w:val="00BD5992"/>
    <w:rsid w:val="00BE1EAC"/>
    <w:rsid w:val="00BE5161"/>
    <w:rsid w:val="00BE5290"/>
    <w:rsid w:val="00BF46D9"/>
    <w:rsid w:val="00BF5134"/>
    <w:rsid w:val="00BF6718"/>
    <w:rsid w:val="00C00A0E"/>
    <w:rsid w:val="00C23E45"/>
    <w:rsid w:val="00C25471"/>
    <w:rsid w:val="00C4679C"/>
    <w:rsid w:val="00C55BAA"/>
    <w:rsid w:val="00C60FA3"/>
    <w:rsid w:val="00C660C4"/>
    <w:rsid w:val="00C807EB"/>
    <w:rsid w:val="00C90D03"/>
    <w:rsid w:val="00D17F11"/>
    <w:rsid w:val="00D23100"/>
    <w:rsid w:val="00D239B0"/>
    <w:rsid w:val="00D37CC7"/>
    <w:rsid w:val="00D4720C"/>
    <w:rsid w:val="00D53FBB"/>
    <w:rsid w:val="00D7049D"/>
    <w:rsid w:val="00D83A1C"/>
    <w:rsid w:val="00D858B4"/>
    <w:rsid w:val="00DC0860"/>
    <w:rsid w:val="00DC2709"/>
    <w:rsid w:val="00DD3DBF"/>
    <w:rsid w:val="00DE1C0A"/>
    <w:rsid w:val="00DF447D"/>
    <w:rsid w:val="00E26644"/>
    <w:rsid w:val="00E3632D"/>
    <w:rsid w:val="00E47DD2"/>
    <w:rsid w:val="00E55981"/>
    <w:rsid w:val="00E65BF4"/>
    <w:rsid w:val="00E732E6"/>
    <w:rsid w:val="00E81826"/>
    <w:rsid w:val="00E969E6"/>
    <w:rsid w:val="00EC4CD3"/>
    <w:rsid w:val="00EC5031"/>
    <w:rsid w:val="00ED2E84"/>
    <w:rsid w:val="00EF3130"/>
    <w:rsid w:val="00F44D67"/>
    <w:rsid w:val="00F518CC"/>
    <w:rsid w:val="00F80B5E"/>
    <w:rsid w:val="00F9170E"/>
    <w:rsid w:val="00FB24B6"/>
    <w:rsid w:val="00FE5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1FD21"/>
  <w15:chartTrackingRefBased/>
  <w15:docId w15:val="{47BE054A-09B7-5F45-83E3-FEF0C935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CB"/>
    <w:pPr>
      <w:jc w:val="both"/>
    </w:pPr>
    <w:rPr>
      <w:rFonts w:ascii="Century Gothic" w:hAnsi="Century Gothic"/>
      <w:sz w:val="22"/>
      <w:szCs w:val="22"/>
      <w:lang w:val="fr-FR"/>
    </w:rPr>
  </w:style>
  <w:style w:type="paragraph" w:styleId="Titre1">
    <w:name w:val="heading 1"/>
    <w:basedOn w:val="Normal"/>
    <w:next w:val="Normal"/>
    <w:link w:val="Titre1Car"/>
    <w:uiPriority w:val="9"/>
    <w:qFormat/>
    <w:rsid w:val="009D6AFE"/>
    <w:pPr>
      <w:keepNext/>
      <w:keepLines/>
      <w:spacing w:before="240"/>
      <w:outlineLvl w:val="0"/>
    </w:pPr>
    <w:rPr>
      <w:rFonts w:eastAsiaTheme="majorEastAsia" w:cstheme="majorBidi"/>
      <w:b/>
      <w:color w:val="000000" w:themeColor="text1"/>
      <w:szCs w:val="32"/>
    </w:rPr>
  </w:style>
  <w:style w:type="paragraph" w:styleId="Titre2">
    <w:name w:val="heading 2"/>
    <w:basedOn w:val="Paragraphedeliste"/>
    <w:next w:val="Normal"/>
    <w:link w:val="Titre2Car"/>
    <w:uiPriority w:val="9"/>
    <w:unhideWhenUsed/>
    <w:qFormat/>
    <w:rsid w:val="00514E2B"/>
    <w:pPr>
      <w:numPr>
        <w:numId w:val="3"/>
      </w:numPr>
      <w:outlineLvl w:val="1"/>
    </w:pPr>
    <w:rPr>
      <w:u w:val="single"/>
    </w:rPr>
  </w:style>
  <w:style w:type="paragraph" w:styleId="Titre3">
    <w:name w:val="heading 3"/>
    <w:basedOn w:val="Paragraphedeliste"/>
    <w:next w:val="Normal"/>
    <w:link w:val="Titre3Car"/>
    <w:uiPriority w:val="9"/>
    <w:unhideWhenUsed/>
    <w:qFormat/>
    <w:rsid w:val="00514E2B"/>
    <w:pPr>
      <w:numPr>
        <w:numId w:val="5"/>
      </w:numPr>
      <w:outlineLvl w:val="2"/>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12D22"/>
    <w:pPr>
      <w:contextualSpacing/>
      <w:jc w:val="center"/>
    </w:pPr>
    <w:rPr>
      <w:rFonts w:eastAsiaTheme="majorEastAsia" w:cstheme="majorBidi"/>
      <w:spacing w:val="-10"/>
      <w:kern w:val="28"/>
      <w:sz w:val="40"/>
      <w:szCs w:val="56"/>
    </w:rPr>
  </w:style>
  <w:style w:type="character" w:customStyle="1" w:styleId="TitreCar">
    <w:name w:val="Titre Car"/>
    <w:basedOn w:val="Policepardfaut"/>
    <w:link w:val="Titre"/>
    <w:uiPriority w:val="10"/>
    <w:rsid w:val="00612D22"/>
    <w:rPr>
      <w:rFonts w:ascii="Century Gothic" w:eastAsiaTheme="majorEastAsia" w:hAnsi="Century Gothic" w:cstheme="majorBidi"/>
      <w:spacing w:val="-10"/>
      <w:kern w:val="28"/>
      <w:sz w:val="40"/>
      <w:szCs w:val="56"/>
      <w:lang w:val="fr-FR"/>
    </w:rPr>
  </w:style>
  <w:style w:type="character" w:customStyle="1" w:styleId="Titre1Car">
    <w:name w:val="Titre 1 Car"/>
    <w:basedOn w:val="Policepardfaut"/>
    <w:link w:val="Titre1"/>
    <w:uiPriority w:val="9"/>
    <w:rsid w:val="009D6AFE"/>
    <w:rPr>
      <w:rFonts w:ascii="Century Gothic" w:eastAsiaTheme="majorEastAsia" w:hAnsi="Century Gothic" w:cstheme="majorBidi"/>
      <w:b/>
      <w:color w:val="000000" w:themeColor="text1"/>
      <w:sz w:val="22"/>
      <w:szCs w:val="32"/>
      <w:lang w:val="fr-FR"/>
    </w:rPr>
  </w:style>
  <w:style w:type="paragraph" w:styleId="Paragraphedeliste">
    <w:name w:val="List Paragraph"/>
    <w:basedOn w:val="Normal"/>
    <w:uiPriority w:val="34"/>
    <w:qFormat/>
    <w:rsid w:val="009D6AFE"/>
    <w:pPr>
      <w:ind w:left="720"/>
      <w:contextualSpacing/>
    </w:pPr>
  </w:style>
  <w:style w:type="character" w:customStyle="1" w:styleId="Titre2Car">
    <w:name w:val="Titre 2 Car"/>
    <w:basedOn w:val="Policepardfaut"/>
    <w:link w:val="Titre2"/>
    <w:uiPriority w:val="9"/>
    <w:rsid w:val="00514E2B"/>
    <w:rPr>
      <w:rFonts w:ascii="Century Gothic" w:hAnsi="Century Gothic"/>
      <w:sz w:val="22"/>
      <w:szCs w:val="22"/>
      <w:u w:val="single"/>
      <w:lang w:val="fr-FR"/>
    </w:rPr>
  </w:style>
  <w:style w:type="character" w:customStyle="1" w:styleId="Titre3Car">
    <w:name w:val="Titre 3 Car"/>
    <w:basedOn w:val="Policepardfaut"/>
    <w:link w:val="Titre3"/>
    <w:uiPriority w:val="9"/>
    <w:rsid w:val="00514E2B"/>
    <w:rPr>
      <w:rFonts w:ascii="Century Gothic" w:hAnsi="Century Gothic"/>
      <w:i/>
      <w:sz w:val="22"/>
      <w:szCs w:val="22"/>
      <w:lang w:val="fr-FR"/>
    </w:rPr>
  </w:style>
  <w:style w:type="paragraph" w:styleId="Bibliographie">
    <w:name w:val="Bibliography"/>
    <w:basedOn w:val="Normal"/>
    <w:next w:val="Normal"/>
    <w:uiPriority w:val="37"/>
    <w:semiHidden/>
    <w:unhideWhenUsed/>
    <w:rsid w:val="00910F28"/>
  </w:style>
  <w:style w:type="paragraph" w:customStyle="1" w:styleId="Default">
    <w:name w:val="Default"/>
    <w:rsid w:val="00910F28"/>
    <w:pPr>
      <w:autoSpaceDE w:val="0"/>
      <w:autoSpaceDN w:val="0"/>
      <w:adjustRightInd w:val="0"/>
    </w:pPr>
    <w:rPr>
      <w:rFonts w:ascii="Arial" w:hAnsi="Arial" w:cs="Arial"/>
      <w:color w:val="000000"/>
      <w:lang w:val="en-US"/>
    </w:rPr>
  </w:style>
  <w:style w:type="paragraph" w:styleId="En-tte">
    <w:name w:val="header"/>
    <w:basedOn w:val="Normal"/>
    <w:link w:val="En-tteCar"/>
    <w:uiPriority w:val="99"/>
    <w:unhideWhenUsed/>
    <w:rsid w:val="00E47DD2"/>
    <w:pPr>
      <w:tabs>
        <w:tab w:val="center" w:pos="4703"/>
        <w:tab w:val="right" w:pos="9406"/>
      </w:tabs>
    </w:pPr>
  </w:style>
  <w:style w:type="character" w:customStyle="1" w:styleId="En-tteCar">
    <w:name w:val="En-tête Car"/>
    <w:basedOn w:val="Policepardfaut"/>
    <w:link w:val="En-tte"/>
    <w:uiPriority w:val="99"/>
    <w:rsid w:val="00E47DD2"/>
    <w:rPr>
      <w:rFonts w:ascii="Century Gothic" w:hAnsi="Century Gothic"/>
      <w:sz w:val="22"/>
      <w:szCs w:val="22"/>
      <w:lang w:val="fr-FR"/>
    </w:rPr>
  </w:style>
  <w:style w:type="paragraph" w:styleId="Pieddepage">
    <w:name w:val="footer"/>
    <w:basedOn w:val="Normal"/>
    <w:link w:val="PieddepageCar"/>
    <w:uiPriority w:val="99"/>
    <w:unhideWhenUsed/>
    <w:rsid w:val="00E47DD2"/>
    <w:pPr>
      <w:tabs>
        <w:tab w:val="center" w:pos="4703"/>
        <w:tab w:val="right" w:pos="9406"/>
      </w:tabs>
    </w:pPr>
  </w:style>
  <w:style w:type="character" w:customStyle="1" w:styleId="PieddepageCar">
    <w:name w:val="Pied de page Car"/>
    <w:basedOn w:val="Policepardfaut"/>
    <w:link w:val="Pieddepage"/>
    <w:uiPriority w:val="99"/>
    <w:rsid w:val="00E47DD2"/>
    <w:rPr>
      <w:rFonts w:ascii="Century Gothic" w:hAnsi="Century Gothic"/>
      <w:sz w:val="22"/>
      <w:szCs w:val="22"/>
      <w:lang w:val="fr-FR"/>
    </w:rPr>
  </w:style>
  <w:style w:type="paragraph" w:styleId="Textedebulles">
    <w:name w:val="Balloon Text"/>
    <w:basedOn w:val="Normal"/>
    <w:link w:val="TextedebullesCar"/>
    <w:uiPriority w:val="99"/>
    <w:semiHidden/>
    <w:unhideWhenUsed/>
    <w:rsid w:val="001769A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769A6"/>
    <w:rPr>
      <w:rFonts w:ascii="Times New Roman" w:hAnsi="Times New Roman" w:cs="Times New Roman"/>
      <w:sz w:val="18"/>
      <w:szCs w:val="18"/>
      <w:lang w:val="fr-FR"/>
    </w:rPr>
  </w:style>
  <w:style w:type="character" w:styleId="Marquedecommentaire">
    <w:name w:val="annotation reference"/>
    <w:basedOn w:val="Policepardfaut"/>
    <w:uiPriority w:val="99"/>
    <w:semiHidden/>
    <w:unhideWhenUsed/>
    <w:rsid w:val="000F051E"/>
    <w:rPr>
      <w:sz w:val="16"/>
      <w:szCs w:val="16"/>
    </w:rPr>
  </w:style>
  <w:style w:type="paragraph" w:styleId="Commentaire">
    <w:name w:val="annotation text"/>
    <w:basedOn w:val="Normal"/>
    <w:link w:val="CommentaireCar"/>
    <w:uiPriority w:val="99"/>
    <w:semiHidden/>
    <w:unhideWhenUsed/>
    <w:rsid w:val="000F051E"/>
    <w:rPr>
      <w:sz w:val="20"/>
      <w:szCs w:val="20"/>
    </w:rPr>
  </w:style>
  <w:style w:type="character" w:customStyle="1" w:styleId="CommentaireCar">
    <w:name w:val="Commentaire Car"/>
    <w:basedOn w:val="Policepardfaut"/>
    <w:link w:val="Commentaire"/>
    <w:uiPriority w:val="99"/>
    <w:semiHidden/>
    <w:rsid w:val="000F051E"/>
    <w:rPr>
      <w:rFonts w:ascii="Century Gothic" w:hAnsi="Century Gothic"/>
      <w:sz w:val="20"/>
      <w:szCs w:val="20"/>
      <w:lang w:val="fr-FR"/>
    </w:rPr>
  </w:style>
  <w:style w:type="paragraph" w:styleId="Objetducommentaire">
    <w:name w:val="annotation subject"/>
    <w:basedOn w:val="Commentaire"/>
    <w:next w:val="Commentaire"/>
    <w:link w:val="ObjetducommentaireCar"/>
    <w:uiPriority w:val="99"/>
    <w:semiHidden/>
    <w:unhideWhenUsed/>
    <w:rsid w:val="000F051E"/>
    <w:rPr>
      <w:b/>
      <w:bCs/>
    </w:rPr>
  </w:style>
  <w:style w:type="character" w:customStyle="1" w:styleId="ObjetducommentaireCar">
    <w:name w:val="Objet du commentaire Car"/>
    <w:basedOn w:val="CommentaireCar"/>
    <w:link w:val="Objetducommentaire"/>
    <w:uiPriority w:val="99"/>
    <w:semiHidden/>
    <w:rsid w:val="000F051E"/>
    <w:rPr>
      <w:rFonts w:ascii="Century Gothic" w:hAnsi="Century Gothic"/>
      <w:b/>
      <w:bCs/>
      <w:sz w:val="20"/>
      <w:szCs w:val="20"/>
      <w:lang w:val="fr-FR"/>
    </w:rPr>
  </w:style>
  <w:style w:type="paragraph" w:styleId="Rvision">
    <w:name w:val="Revision"/>
    <w:hidden/>
    <w:uiPriority w:val="99"/>
    <w:semiHidden/>
    <w:rsid w:val="00B10D3D"/>
    <w:rPr>
      <w:rFonts w:ascii="Century Gothic" w:hAnsi="Century Gothic"/>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019">
      <w:bodyDiv w:val="1"/>
      <w:marLeft w:val="0"/>
      <w:marRight w:val="0"/>
      <w:marTop w:val="0"/>
      <w:marBottom w:val="0"/>
      <w:divBdr>
        <w:top w:val="none" w:sz="0" w:space="0" w:color="auto"/>
        <w:left w:val="none" w:sz="0" w:space="0" w:color="auto"/>
        <w:bottom w:val="none" w:sz="0" w:space="0" w:color="auto"/>
        <w:right w:val="none" w:sz="0" w:space="0" w:color="auto"/>
      </w:divBdr>
    </w:div>
    <w:div w:id="299648840">
      <w:bodyDiv w:val="1"/>
      <w:marLeft w:val="0"/>
      <w:marRight w:val="0"/>
      <w:marTop w:val="0"/>
      <w:marBottom w:val="0"/>
      <w:divBdr>
        <w:top w:val="none" w:sz="0" w:space="0" w:color="auto"/>
        <w:left w:val="none" w:sz="0" w:space="0" w:color="auto"/>
        <w:bottom w:val="none" w:sz="0" w:space="0" w:color="auto"/>
        <w:right w:val="none" w:sz="0" w:space="0" w:color="auto"/>
      </w:divBdr>
    </w:div>
    <w:div w:id="6157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F2F3-9D91-4E7B-B95C-CD84AD07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Boulouis</dc:creator>
  <cp:keywords/>
  <dc:description/>
  <cp:lastModifiedBy>Grégoire BOULOUIS</cp:lastModifiedBy>
  <cp:revision>3</cp:revision>
  <dcterms:created xsi:type="dcterms:W3CDTF">2019-05-23T07:07:00Z</dcterms:created>
  <dcterms:modified xsi:type="dcterms:W3CDTF">2019-08-07T17:01:00Z</dcterms:modified>
</cp:coreProperties>
</file>